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6B" w:rsidRDefault="00E2706B" w:rsidP="00E2706B">
      <w:pPr>
        <w:jc w:val="right"/>
      </w:pPr>
      <w:r>
        <w:t>Agli organi di informazione cittadina</w:t>
      </w:r>
    </w:p>
    <w:p w:rsidR="00E2706B" w:rsidRDefault="00E2706B"/>
    <w:p w:rsidR="00E21AC2" w:rsidRDefault="00E2706B" w:rsidP="00E2706B">
      <w:pPr>
        <w:jc w:val="center"/>
      </w:pPr>
      <w:r>
        <w:t>Comunicato stampa</w:t>
      </w:r>
    </w:p>
    <w:p w:rsidR="00E2706B" w:rsidRDefault="00E2706B"/>
    <w:p w:rsidR="00E2706B" w:rsidRDefault="00E2706B">
      <w:r w:rsidRPr="00E2706B">
        <w:rPr>
          <w:b/>
        </w:rPr>
        <w:t>Oggetto</w:t>
      </w:r>
      <w:r>
        <w:t>: 27° edizione Settimana Oncologica</w:t>
      </w:r>
    </w:p>
    <w:p w:rsidR="00E2706B" w:rsidRDefault="008C7E7E">
      <w:r>
        <w:t>Pisa, 25 marzo 2017</w:t>
      </w:r>
    </w:p>
    <w:p w:rsidR="008C7E7E" w:rsidRDefault="008C7E7E" w:rsidP="008C7E7E">
      <w:pPr>
        <w:spacing w:before="100" w:beforeAutospacing="1" w:after="100" w:afterAutospacing="1" w:line="240" w:lineRule="auto"/>
        <w:jc w:val="both"/>
        <w:rPr>
          <w:rFonts w:eastAsia="Times New Roman" w:cs="Times New Roman"/>
          <w:sz w:val="24"/>
          <w:szCs w:val="24"/>
        </w:rPr>
      </w:pPr>
      <w:r w:rsidRPr="00A06811">
        <w:rPr>
          <w:rFonts w:eastAsia="Times New Roman" w:cs="Times New Roman"/>
          <w:sz w:val="24"/>
          <w:szCs w:val="24"/>
        </w:rPr>
        <w:t xml:space="preserve">Anche quest’anno </w:t>
      </w:r>
      <w:r>
        <w:rPr>
          <w:rFonts w:eastAsia="Times New Roman" w:cs="Times New Roman"/>
          <w:sz w:val="24"/>
          <w:szCs w:val="24"/>
        </w:rPr>
        <w:t>l’Associazione Oncologica Pisana “P. Trivella”</w:t>
      </w:r>
      <w:r w:rsidRPr="00A06811">
        <w:rPr>
          <w:rFonts w:eastAsia="Times New Roman" w:cs="Times New Roman"/>
          <w:sz w:val="24"/>
          <w:szCs w:val="24"/>
        </w:rPr>
        <w:t xml:space="preserve"> ha promosso, in Pisa, la “Settimana Oncologica”, un complesso di manifestazioni volte alla sensibilizzazione di Cittadini e Istituzioni su quanto è attivo nel campo del sostegno alle persone colpite da malattie neoplastiche;  allargare e perfezionare l’azione del volontariato, intervenire sul terreno della prevenzione, coordinare gli interventi, costruire momenti di confronto e dibattito tra specialisti e volontari, organizzare momenti di cultura e socialità: la Settimana Oncologica rappresenta un percorso complesso che ci vede in cammino orm</w:t>
      </w:r>
      <w:r>
        <w:rPr>
          <w:rFonts w:eastAsia="Times New Roman" w:cs="Times New Roman"/>
          <w:sz w:val="24"/>
          <w:szCs w:val="24"/>
        </w:rPr>
        <w:t>ai da 27 anni.</w:t>
      </w:r>
    </w:p>
    <w:p w:rsidR="008C7E7E" w:rsidRDefault="008C7E7E" w:rsidP="008C7E7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Il programma, articolato su diverse giornate, gode del patrocinio del Comune e Provincia di Pisa e si avvale, in un percorso avviato da anni, della collaborazione del CNR Area della Ricerca Pisa. Negli spazi di San Cataldo saranno ospitati il Seminario Scientifico e il concerto del Teatro dell’Alambicco.</w:t>
      </w:r>
    </w:p>
    <w:p w:rsidR="00363379" w:rsidRDefault="003B73CE" w:rsidP="003B73CE">
      <w:pPr>
        <w:pStyle w:val="NormaleWeb"/>
        <w:jc w:val="both"/>
        <w:rPr>
          <w:rFonts w:asciiTheme="minorHAnsi" w:hAnsiTheme="minorHAnsi" w:cstheme="minorHAnsi"/>
        </w:rPr>
      </w:pPr>
      <w:r>
        <w:rPr>
          <w:rFonts w:asciiTheme="minorHAnsi" w:hAnsiTheme="minorHAnsi" w:cstheme="minorHAnsi"/>
        </w:rPr>
        <w:t>Gli eventi della</w:t>
      </w:r>
      <w:r w:rsidR="008C7E7E" w:rsidRPr="00363379">
        <w:rPr>
          <w:rFonts w:asciiTheme="minorHAnsi" w:hAnsiTheme="minorHAnsi" w:cstheme="minorHAnsi"/>
        </w:rPr>
        <w:t xml:space="preserve"> Settimana inizia</w:t>
      </w:r>
      <w:r>
        <w:rPr>
          <w:rFonts w:asciiTheme="minorHAnsi" w:hAnsiTheme="minorHAnsi" w:cstheme="minorHAnsi"/>
        </w:rPr>
        <w:t xml:space="preserve">no </w:t>
      </w:r>
      <w:r w:rsidRPr="00A95FDB">
        <w:rPr>
          <w:rFonts w:asciiTheme="minorHAnsi" w:hAnsiTheme="minorHAnsi" w:cstheme="minorHAnsi"/>
          <w:b/>
        </w:rPr>
        <w:t>mercoledì 5 aprile</w:t>
      </w:r>
      <w:r w:rsidR="00A95FDB" w:rsidRPr="00A95FDB">
        <w:rPr>
          <w:rFonts w:asciiTheme="minorHAnsi" w:hAnsiTheme="minorHAnsi" w:cstheme="minorHAnsi"/>
          <w:b/>
        </w:rPr>
        <w:t xml:space="preserve"> alle ore 16</w:t>
      </w:r>
      <w:r w:rsidR="00A95FDB">
        <w:rPr>
          <w:rFonts w:asciiTheme="minorHAnsi" w:hAnsiTheme="minorHAnsi" w:cstheme="minorHAnsi"/>
        </w:rPr>
        <w:t>, presso la sala proiezioni Pisamo alla Sesta Porta,</w:t>
      </w:r>
      <w:r w:rsidR="008C7E7E" w:rsidRPr="00363379">
        <w:rPr>
          <w:rFonts w:asciiTheme="minorHAnsi" w:hAnsiTheme="minorHAnsi" w:cstheme="minorHAnsi"/>
        </w:rPr>
        <w:t xml:space="preserve"> con la proiezione gratuita </w:t>
      </w:r>
      <w:r w:rsidR="00363379" w:rsidRPr="00363379">
        <w:rPr>
          <w:rFonts w:asciiTheme="minorHAnsi" w:hAnsiTheme="minorHAnsi" w:cstheme="minorHAnsi"/>
        </w:rPr>
        <w:t>di</w:t>
      </w:r>
      <w:r w:rsidR="008C7E7E" w:rsidRPr="00363379">
        <w:rPr>
          <w:rFonts w:asciiTheme="minorHAnsi" w:hAnsiTheme="minorHAnsi" w:cstheme="minorHAnsi"/>
        </w:rPr>
        <w:t xml:space="preserve"> “Si può fare”</w:t>
      </w:r>
      <w:r w:rsidR="00363379" w:rsidRPr="00363379">
        <w:rPr>
          <w:rFonts w:asciiTheme="minorHAnsi" w:hAnsiTheme="minorHAnsi" w:cstheme="minorHAnsi"/>
        </w:rPr>
        <w:t xml:space="preserve"> firmato dal regista italiano</w:t>
      </w:r>
      <w:r w:rsidR="008C7E7E" w:rsidRPr="00363379">
        <w:rPr>
          <w:rFonts w:asciiTheme="minorHAnsi" w:hAnsiTheme="minorHAnsi" w:cstheme="minorHAnsi"/>
        </w:rPr>
        <w:t xml:space="preserve"> Giulio Manfredonia</w:t>
      </w:r>
      <w:r w:rsidR="00363379" w:rsidRPr="00363379">
        <w:rPr>
          <w:rFonts w:asciiTheme="minorHAnsi" w:hAnsiTheme="minorHAnsi" w:cstheme="minorHAnsi"/>
        </w:rPr>
        <w:t xml:space="preserve">, film del 2008 ispirato alle storie vere delle cooperative sociali nate negli anni ’80 del ‘900 per dare lavoro ai pazienti dimessi dai manicomi in seguito alla Legge Basaglia. </w:t>
      </w:r>
      <w:r w:rsidR="00363379">
        <w:rPr>
          <w:rFonts w:asciiTheme="minorHAnsi" w:hAnsiTheme="minorHAnsi" w:cstheme="minorHAnsi"/>
        </w:rPr>
        <w:t xml:space="preserve">La proiezione del film si colloca nel progetto “Cinematerapia” ovvero nell’idea di utilizzare la potenza evocativa del cinema </w:t>
      </w:r>
      <w:r>
        <w:rPr>
          <w:rFonts w:asciiTheme="minorHAnsi" w:hAnsiTheme="minorHAnsi" w:cstheme="minorHAnsi"/>
        </w:rPr>
        <w:t>per</w:t>
      </w:r>
      <w:r>
        <w:rPr>
          <w:rFonts w:ascii="Arial" w:hAnsi="Arial" w:cs="Arial"/>
          <w:sz w:val="28"/>
          <w:szCs w:val="28"/>
        </w:rPr>
        <w:t xml:space="preserve"> </w:t>
      </w:r>
      <w:r w:rsidRPr="003B73CE">
        <w:rPr>
          <w:rFonts w:asciiTheme="minorHAnsi" w:hAnsiTheme="minorHAnsi" w:cstheme="minorHAnsi"/>
        </w:rPr>
        <w:t xml:space="preserve">analizzare in maniera indiretta le storie, le speranze, i </w:t>
      </w:r>
      <w:r>
        <w:rPr>
          <w:rFonts w:asciiTheme="minorHAnsi" w:hAnsiTheme="minorHAnsi" w:cstheme="minorHAnsi"/>
        </w:rPr>
        <w:t xml:space="preserve">sogni e i bisogni dei pazienti, dei loro familiari, dei volontari che li assistono nel percorso di cura. </w:t>
      </w:r>
      <w:r w:rsidR="00A95FDB">
        <w:rPr>
          <w:rFonts w:asciiTheme="minorHAnsi" w:hAnsiTheme="minorHAnsi" w:cstheme="minorHAnsi"/>
        </w:rPr>
        <w:t xml:space="preserve">Sarà lo psicoterapeuta dottor Gianluca Calvio a guidare l’incontro che seguirà la visione del film.  </w:t>
      </w:r>
    </w:p>
    <w:p w:rsidR="00A95FDB" w:rsidRDefault="00A95FDB" w:rsidP="003B73CE">
      <w:pPr>
        <w:pStyle w:val="NormaleWeb"/>
        <w:jc w:val="both"/>
        <w:rPr>
          <w:rFonts w:asciiTheme="minorHAnsi" w:hAnsiTheme="minorHAnsi" w:cstheme="minorHAnsi"/>
        </w:rPr>
      </w:pPr>
      <w:r w:rsidRPr="00A95FDB">
        <w:rPr>
          <w:rFonts w:asciiTheme="minorHAnsi" w:hAnsiTheme="minorHAnsi" w:cstheme="minorHAnsi"/>
          <w:b/>
        </w:rPr>
        <w:t>Giovedì 6 aprile, alle ore 15,30</w:t>
      </w:r>
      <w:r>
        <w:rPr>
          <w:rFonts w:asciiTheme="minorHAnsi" w:hAnsiTheme="minorHAnsi" w:cstheme="minorHAnsi"/>
        </w:rPr>
        <w:t>, presso il CNR, si svolgerà il seminario: “informazione ingannevole nel percorso terapeutico oncologico”. Introdurrà Marco Ferrazzoli, capo ufficio stampa del CNR. Interverranno il professor Alfredo Falcone e il dottor Gianluca Masi del Polo Oncologico AOUP, il dottor Paolo Monicelli dell’Ordine dei Medici, la dottoressa Maria Adelaide Caligo dell’Unità Operativa di Genetica Molecolare dell’AOUP e la professoressa Fabiola Paiar dell’Unità Operativa Radioterapia AOUP. Maria Giovanna Trivella, dell’AOPI modererà l’incontro.</w:t>
      </w:r>
    </w:p>
    <w:p w:rsidR="00A95FDB" w:rsidRDefault="00A95FDB" w:rsidP="003B73CE">
      <w:pPr>
        <w:pStyle w:val="NormaleWeb"/>
        <w:jc w:val="both"/>
        <w:rPr>
          <w:rFonts w:asciiTheme="minorHAnsi" w:hAnsiTheme="minorHAnsi" w:cstheme="minorHAnsi"/>
        </w:rPr>
      </w:pPr>
      <w:r w:rsidRPr="00237F2A">
        <w:rPr>
          <w:rFonts w:asciiTheme="minorHAnsi" w:hAnsiTheme="minorHAnsi" w:cstheme="minorHAnsi"/>
          <w:b/>
        </w:rPr>
        <w:lastRenderedPageBreak/>
        <w:t>Venerdì 7 aprile, alle ore 21</w:t>
      </w:r>
      <w:r>
        <w:rPr>
          <w:rFonts w:asciiTheme="minorHAnsi" w:hAnsiTheme="minorHAnsi" w:cstheme="minorHAnsi"/>
        </w:rPr>
        <w:t>, presso l’auditorium del CNR, area San Cataldo, si terrà il concerto del Coro del Teatro dell’Alambicco, diretto da Giorgio di Presa e Cecilia Zaccagnini, che porterà in scena il repertorio ev</w:t>
      </w:r>
      <w:r w:rsidR="00237F2A">
        <w:rPr>
          <w:rFonts w:asciiTheme="minorHAnsi" w:hAnsiTheme="minorHAnsi" w:cstheme="minorHAnsi"/>
        </w:rPr>
        <w:t>ergreen che lo contraddistingue.</w:t>
      </w:r>
    </w:p>
    <w:p w:rsidR="008C7E7E" w:rsidRPr="00AD6113" w:rsidRDefault="00237F2A" w:rsidP="00AD6113">
      <w:pPr>
        <w:pStyle w:val="NormaleWeb"/>
        <w:jc w:val="both"/>
        <w:rPr>
          <w:rFonts w:asciiTheme="minorHAnsi" w:hAnsiTheme="minorHAnsi" w:cstheme="minorHAnsi"/>
        </w:rPr>
      </w:pPr>
      <w:r w:rsidRPr="00237F2A">
        <w:rPr>
          <w:rFonts w:asciiTheme="minorHAnsi" w:hAnsiTheme="minorHAnsi" w:cstheme="minorHAnsi"/>
          <w:b/>
        </w:rPr>
        <w:t>Domenica 9 aprile alle ore 20.00</w:t>
      </w:r>
      <w:r>
        <w:rPr>
          <w:rFonts w:asciiTheme="minorHAnsi" w:hAnsiTheme="minorHAnsi" w:cstheme="minorHAnsi"/>
        </w:rPr>
        <w:t xml:space="preserve"> presso il ristorante “da Rino”, via Aurelia Nord 36, cena sociale in favore dell’Associazione Oncologica Pisana, un’occasione di socialità e un’ottima cena in un piacevole contesto il cui ricavato contribuirà a rendere possibile l’attività in favore dei pazienti che l’A.O.PI.  “P. Trivella” svolge da anni, in particolare il finanziamento del medico palliativista in Assistenza Domiciliare Integrata, del servizio di sostegno psicologico, del servizio parrucche.  Per la cena è indispensabile prenotare presso la segreteria AOPi (dal lunedì al venerdì dalle 9 alle 12) oppure tramite mail (aopitrivella@libero.it)</w:t>
      </w:r>
      <w:r w:rsidR="00AD6113">
        <w:rPr>
          <w:rFonts w:asciiTheme="minorHAnsi" w:hAnsiTheme="minorHAnsi" w:cstheme="minorHAnsi"/>
        </w:rPr>
        <w:t>.</w:t>
      </w:r>
    </w:p>
    <w:p w:rsidR="008C7E7E" w:rsidRDefault="008C7E7E" w:rsidP="008C7E7E">
      <w:pPr>
        <w:spacing w:before="100" w:beforeAutospacing="1" w:after="100" w:afterAutospacing="1" w:line="240" w:lineRule="auto"/>
        <w:rPr>
          <w:rFonts w:eastAsia="Times New Roman" w:cs="Times New Roman"/>
          <w:sz w:val="24"/>
          <w:szCs w:val="24"/>
        </w:rPr>
      </w:pPr>
      <w:r w:rsidRPr="00A06811">
        <w:rPr>
          <w:rFonts w:eastAsia="Times New Roman" w:cs="Times New Roman"/>
          <w:sz w:val="24"/>
          <w:szCs w:val="24"/>
        </w:rPr>
        <w:t>Sul sito web dell’AOPI (</w:t>
      </w:r>
      <w:hyperlink r:id="rId6" w:history="1">
        <w:r w:rsidRPr="00A06811">
          <w:rPr>
            <w:rFonts w:eastAsia="Times New Roman" w:cs="Times New Roman"/>
            <w:color w:val="0000FF"/>
            <w:sz w:val="24"/>
            <w:szCs w:val="24"/>
            <w:u w:val="single"/>
          </w:rPr>
          <w:t>www.comune.pisa.it/aopi</w:t>
        </w:r>
      </w:hyperlink>
      <w:r w:rsidRPr="00A06811">
        <w:rPr>
          <w:rFonts w:eastAsia="Times New Roman" w:cs="Times New Roman"/>
          <w:sz w:val="24"/>
          <w:szCs w:val="24"/>
        </w:rPr>
        <w:t xml:space="preserve">) </w:t>
      </w:r>
      <w:r>
        <w:rPr>
          <w:rFonts w:eastAsia="Times New Roman" w:cs="Times New Roman"/>
          <w:sz w:val="24"/>
          <w:szCs w:val="24"/>
        </w:rPr>
        <w:t>sono reperibili</w:t>
      </w:r>
      <w:r w:rsidRPr="00A06811">
        <w:rPr>
          <w:rFonts w:eastAsia="Times New Roman" w:cs="Times New Roman"/>
          <w:sz w:val="24"/>
          <w:szCs w:val="24"/>
        </w:rPr>
        <w:t xml:space="preserve"> </w:t>
      </w:r>
      <w:r>
        <w:rPr>
          <w:rFonts w:eastAsia="Times New Roman" w:cs="Times New Roman"/>
          <w:sz w:val="24"/>
          <w:szCs w:val="24"/>
        </w:rPr>
        <w:t>ulteriori</w:t>
      </w:r>
      <w:r w:rsidRPr="00A06811">
        <w:rPr>
          <w:rFonts w:eastAsia="Times New Roman" w:cs="Times New Roman"/>
          <w:sz w:val="24"/>
          <w:szCs w:val="24"/>
        </w:rPr>
        <w:t xml:space="preserve"> informazioni </w:t>
      </w:r>
      <w:r>
        <w:rPr>
          <w:rFonts w:eastAsia="Times New Roman" w:cs="Times New Roman"/>
          <w:sz w:val="24"/>
          <w:szCs w:val="24"/>
        </w:rPr>
        <w:t>sulla Settimana,</w:t>
      </w:r>
      <w:r w:rsidRPr="00A06811">
        <w:rPr>
          <w:rFonts w:eastAsia="Times New Roman" w:cs="Times New Roman"/>
          <w:sz w:val="24"/>
          <w:szCs w:val="24"/>
        </w:rPr>
        <w:t xml:space="preserve"> </w:t>
      </w:r>
      <w:r>
        <w:rPr>
          <w:rFonts w:eastAsia="Times New Roman" w:cs="Times New Roman"/>
          <w:sz w:val="24"/>
          <w:szCs w:val="24"/>
        </w:rPr>
        <w:t xml:space="preserve">i </w:t>
      </w:r>
      <w:r w:rsidRPr="00A06811">
        <w:rPr>
          <w:rFonts w:eastAsia="Times New Roman" w:cs="Times New Roman"/>
          <w:sz w:val="24"/>
          <w:szCs w:val="24"/>
        </w:rPr>
        <w:t>materiali</w:t>
      </w:r>
      <w:r>
        <w:rPr>
          <w:rFonts w:eastAsia="Times New Roman" w:cs="Times New Roman"/>
          <w:sz w:val="24"/>
          <w:szCs w:val="24"/>
        </w:rPr>
        <w:t xml:space="preserve"> grafici e il testo di questo comunicato stampa in versione word</w:t>
      </w:r>
      <w:r w:rsidRPr="00A06811">
        <w:rPr>
          <w:rFonts w:eastAsia="Times New Roman" w:cs="Times New Roman"/>
          <w:sz w:val="24"/>
          <w:szCs w:val="24"/>
        </w:rPr>
        <w:t>.</w:t>
      </w:r>
    </w:p>
    <w:p w:rsidR="00E2706B" w:rsidRDefault="00E2706B"/>
    <w:p w:rsidR="00E2706B" w:rsidRDefault="00E2706B"/>
    <w:sectPr w:rsidR="00E2706B" w:rsidSect="00F23541">
      <w:headerReference w:type="even" r:id="rId7"/>
      <w:headerReference w:type="default" r:id="rId8"/>
      <w:footerReference w:type="even" r:id="rId9"/>
      <w:footerReference w:type="default" r:id="rId10"/>
      <w:headerReference w:type="first" r:id="rId11"/>
      <w:footerReference w:type="first" r:id="rId12"/>
      <w:pgSz w:w="11906" w:h="16838"/>
      <w:pgMar w:top="1229" w:right="1134"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16E" w:rsidRDefault="0087316E" w:rsidP="00F23541">
      <w:pPr>
        <w:spacing w:after="0" w:line="240" w:lineRule="auto"/>
      </w:pPr>
      <w:r>
        <w:separator/>
      </w:r>
    </w:p>
  </w:endnote>
  <w:endnote w:type="continuationSeparator" w:id="1">
    <w:p w:rsidR="0087316E" w:rsidRDefault="0087316E" w:rsidP="00F23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1" w:rsidRDefault="00F2354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1" w:rsidRDefault="00F23541" w:rsidP="00F23541">
    <w:pPr>
      <w:pStyle w:val="Pidipagina"/>
      <w:ind w:left="-1134"/>
    </w:pPr>
    <w:r>
      <w:rPr>
        <w:noProof/>
      </w:rPr>
      <w:drawing>
        <wp:inline distT="0" distB="0" distL="0" distR="0">
          <wp:extent cx="7560259" cy="1463040"/>
          <wp:effectExtent l="19050" t="0" r="2591" b="0"/>
          <wp:docPr id="2" name="Immagine 1" descr="pedice carta intestata 201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ce carta intestata 2014 copy.jpg"/>
                  <pic:cNvPicPr/>
                </pic:nvPicPr>
                <pic:blipFill>
                  <a:blip r:embed="rId1"/>
                  <a:stretch>
                    <a:fillRect/>
                  </a:stretch>
                </pic:blipFill>
                <pic:spPr>
                  <a:xfrm>
                    <a:off x="0" y="0"/>
                    <a:ext cx="7560259" cy="146304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1" w:rsidRDefault="00F2354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16E" w:rsidRDefault="0087316E" w:rsidP="00F23541">
      <w:pPr>
        <w:spacing w:after="0" w:line="240" w:lineRule="auto"/>
      </w:pPr>
      <w:r>
        <w:separator/>
      </w:r>
    </w:p>
  </w:footnote>
  <w:footnote w:type="continuationSeparator" w:id="1">
    <w:p w:rsidR="0087316E" w:rsidRDefault="0087316E" w:rsidP="00F23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1" w:rsidRDefault="00F2354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1" w:rsidRDefault="00F23541" w:rsidP="00F23541">
    <w:pPr>
      <w:pStyle w:val="Intestazione"/>
      <w:ind w:left="-1134"/>
    </w:pPr>
    <w:r>
      <w:rPr>
        <w:noProof/>
      </w:rPr>
      <w:drawing>
        <wp:inline distT="0" distB="0" distL="0" distR="0">
          <wp:extent cx="7560259" cy="1638605"/>
          <wp:effectExtent l="19050" t="0" r="2591" b="0"/>
          <wp:docPr id="1" name="Immagine 0" descr="apice carta intestata 201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ce carta intestata 2014 copy.jpg"/>
                  <pic:cNvPicPr/>
                </pic:nvPicPr>
                <pic:blipFill>
                  <a:blip r:embed="rId1"/>
                  <a:stretch>
                    <a:fillRect/>
                  </a:stretch>
                </pic:blipFill>
                <pic:spPr>
                  <a:xfrm>
                    <a:off x="0" y="0"/>
                    <a:ext cx="7560259" cy="1638605"/>
                  </a:xfrm>
                  <a:prstGeom prst="rect">
                    <a:avLst/>
                  </a:prstGeom>
                </pic:spPr>
              </pic:pic>
            </a:graphicData>
          </a:graphic>
        </wp:inline>
      </w:drawing>
    </w:r>
  </w:p>
  <w:p w:rsidR="00F23541" w:rsidRDefault="00F2354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1" w:rsidRDefault="00F23541">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6146"/>
  </w:hdrShapeDefaults>
  <w:footnotePr>
    <w:footnote w:id="0"/>
    <w:footnote w:id="1"/>
  </w:footnotePr>
  <w:endnotePr>
    <w:endnote w:id="0"/>
    <w:endnote w:id="1"/>
  </w:endnotePr>
  <w:compat>
    <w:useFELayout/>
  </w:compat>
  <w:rsids>
    <w:rsidRoot w:val="008C7E7E"/>
    <w:rsid w:val="00237F2A"/>
    <w:rsid w:val="00363379"/>
    <w:rsid w:val="003B73CE"/>
    <w:rsid w:val="00854803"/>
    <w:rsid w:val="0087316E"/>
    <w:rsid w:val="00894490"/>
    <w:rsid w:val="008C07F1"/>
    <w:rsid w:val="008C7E7E"/>
    <w:rsid w:val="00A95FDB"/>
    <w:rsid w:val="00AD6113"/>
    <w:rsid w:val="00E21AC2"/>
    <w:rsid w:val="00E2706B"/>
    <w:rsid w:val="00F235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7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35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3541"/>
  </w:style>
  <w:style w:type="paragraph" w:styleId="Pidipagina">
    <w:name w:val="footer"/>
    <w:basedOn w:val="Normale"/>
    <w:link w:val="PidipaginaCarattere"/>
    <w:uiPriority w:val="99"/>
    <w:semiHidden/>
    <w:unhideWhenUsed/>
    <w:rsid w:val="00F235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23541"/>
  </w:style>
  <w:style w:type="paragraph" w:styleId="Testofumetto">
    <w:name w:val="Balloon Text"/>
    <w:basedOn w:val="Normale"/>
    <w:link w:val="TestofumettoCarattere"/>
    <w:uiPriority w:val="99"/>
    <w:semiHidden/>
    <w:unhideWhenUsed/>
    <w:rsid w:val="00F235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541"/>
    <w:rPr>
      <w:rFonts w:ascii="Tahoma" w:hAnsi="Tahoma" w:cs="Tahoma"/>
      <w:sz w:val="16"/>
      <w:szCs w:val="16"/>
    </w:rPr>
  </w:style>
  <w:style w:type="paragraph" w:styleId="NormaleWeb">
    <w:name w:val="Normal (Web)"/>
    <w:basedOn w:val="Normale"/>
    <w:uiPriority w:val="99"/>
    <w:unhideWhenUsed/>
    <w:rsid w:val="0036337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63379"/>
    <w:rPr>
      <w:color w:val="0000FF"/>
      <w:u w:val="single"/>
    </w:rPr>
  </w:style>
</w:styles>
</file>

<file path=word/webSettings.xml><?xml version="1.0" encoding="utf-8"?>
<w:webSettings xmlns:r="http://schemas.openxmlformats.org/officeDocument/2006/relationships" xmlns:w="http://schemas.openxmlformats.org/wordprocessingml/2006/main">
  <w:divs>
    <w:div w:id="21406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pisa.it/aop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ne%20Oncologica\Documents\SEGRETERIA\carta%20intestata%20AOP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intestata.dotx</Template>
  <TotalTime>1</TotalTime>
  <Pages>2</Pages>
  <Words>527</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Ass.ne Oncologica</dc:creator>
  <cp:lastModifiedBy>Ass.ne Oncologica</cp:lastModifiedBy>
  <cp:revision>2</cp:revision>
  <cp:lastPrinted>2017-03-24T10:23:00Z</cp:lastPrinted>
  <dcterms:created xsi:type="dcterms:W3CDTF">2017-03-24T10:24:00Z</dcterms:created>
  <dcterms:modified xsi:type="dcterms:W3CDTF">2017-03-24T10:24:00Z</dcterms:modified>
</cp:coreProperties>
</file>